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  <w:bookmarkStart w:id="0" w:name="__UnoMark__12719_2410958919"/>
      <w:bookmarkStart w:id="1" w:name="__UnoMark__12715_2410958919"/>
      <w:bookmarkStart w:id="2" w:name="__UnoMark__12714_2410958919"/>
      <w:bookmarkStart w:id="3" w:name="__UnoMark__12713_2410958919"/>
      <w:bookmarkStart w:id="4" w:name="__UnoMark__12712_2410958919"/>
      <w:bookmarkStart w:id="5" w:name="__UnoMark__12710_2410958919"/>
      <w:bookmarkStart w:id="6" w:name="__UnoMark__12709_2410958919"/>
      <w:bookmarkStart w:id="7" w:name="__UnoMark__12708_2410958919"/>
      <w:bookmarkStart w:id="8" w:name="__UnoMark__12719_2410958919"/>
      <w:bookmarkStart w:id="9" w:name="__UnoMark__12715_2410958919"/>
      <w:bookmarkStart w:id="10" w:name="__UnoMark__12714_2410958919"/>
      <w:bookmarkStart w:id="11" w:name="__UnoMark__12713_2410958919"/>
      <w:bookmarkStart w:id="12" w:name="__UnoMark__12712_2410958919"/>
      <w:bookmarkStart w:id="13" w:name="__UnoMark__12710_2410958919"/>
      <w:bookmarkStart w:id="14" w:name="__UnoMark__12709_2410958919"/>
      <w:bookmarkStart w:id="15" w:name="__UnoMark__12708_2410958919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1. DADES DE L'ENTITAT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3"/>
        <w:gridCol w:w="3213"/>
        <w:gridCol w:w="3214"/>
      </w:tblGrid>
      <w:tr>
        <w:trPr/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NIF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 DE L'ENTITAT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D’EXPEDIENT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2. DADES DEL PROGRAMA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0"/>
        <w:gridCol w:w="3535"/>
        <w:gridCol w:w="37"/>
        <w:gridCol w:w="3178"/>
      </w:tblGrid>
      <w:tr>
        <w:trPr/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I NOM DEL 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EIX D'ACTUACIÓ</w:t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 DEL 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 DEL PROGRAMA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IMPORT TOTAL CONCEDIT 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sz w:val="20"/>
          <w:szCs w:val="20"/>
          <w:lang w:val="ca-ES-valencia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RESUM DEL CONTINGUT DEL PROGRAMA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3. ACTIVITATS DEL PROGRAMA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07"/>
        <w:gridCol w:w="1595"/>
        <w:gridCol w:w="1581"/>
        <w:gridCol w:w="1256"/>
      </w:tblGrid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D'USUARIS</w:t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3"/>
        <w:gridCol w:w="3213"/>
        <w:gridCol w:w="3214"/>
      </w:tblGrid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LLOC DES D'ON S’HAN FET LES ACTIVITATS</w:t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PERSONES BENEFICIÀRIES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eastAsia="Liberation Serif" w:cs="Liberation Serif" w:ascii="Calibri" w:hAnsi="Calibri"/>
                <w:sz w:val="20"/>
                <w:szCs w:val="20"/>
                <w:lang w:val="ca-ES-valenci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(disgregueu entre dones i homes)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</w:t>
            </w:r>
            <w:bookmarkStart w:id="16" w:name="__UnoMark__12780_2410958919"/>
            <w:bookmarkEnd w:id="16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17" w:name="__UnoMark__12781_2410958919"/>
            <w:bookmarkEnd w:id="17"/>
            <w:r>
              <w:rPr>
                <w:rFonts w:ascii="Calibri" w:hAnsi="Calibri"/>
                <w:sz w:val="20"/>
                <w:szCs w:val="20"/>
                <w:lang w:val="ca-ES-valencia"/>
              </w:rPr>
              <w:t>tal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</w:t>
            </w:r>
            <w:bookmarkStart w:id="18" w:name="__UnoMark__12783_2410958919"/>
            <w:bookmarkEnd w:id="18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19" w:name="__UnoMark__12784_2410958919"/>
            <w:bookmarkEnd w:id="19"/>
            <w:r>
              <w:rPr>
                <w:rFonts w:ascii="Calibri" w:hAnsi="Calibri"/>
                <w:sz w:val="20"/>
                <w:szCs w:val="20"/>
                <w:lang w:val="ca-ES-valencia"/>
              </w:rPr>
              <w:t>nes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H</w:t>
            </w:r>
            <w:bookmarkStart w:id="20" w:name="__UnoMark__12786_2410958919"/>
            <w:bookmarkEnd w:id="20"/>
            <w:r>
              <w:rPr>
                <w:rFonts w:ascii="Calibri" w:hAnsi="Calibri"/>
                <w:sz w:val="20"/>
                <w:szCs w:val="20"/>
                <w:lang w:val="ca-ES-valencia"/>
              </w:rPr>
              <w:t>omes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4. AVALUACIÓ I SEGUIMENT DE LA PROGRAMACIÓ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84" w:type="dxa"/>
        <w:jc w:val="left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00"/>
        <w:gridCol w:w="3535"/>
        <w:gridCol w:w="1479"/>
        <w:gridCol w:w="1369"/>
      </w:tblGrid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OBJECTIU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INDICADOR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ESPERAT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OBTINGUT</w:t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RESULTATS OBTINGUTS DEL PROGRAMA.  AVALUACIÓ QUALITATIVA</w:t>
            </w:r>
          </w:p>
        </w:tc>
      </w:tr>
      <w:tr>
        <w:trPr/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5. METODOLOGIA  (síntesi)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5. RESUM ECONÒMIC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7"/>
        <w:gridCol w:w="1711"/>
        <w:gridCol w:w="1658"/>
        <w:gridCol w:w="1450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CONCEPTES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SUBVENCIONAT VICIPI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ALTRES SUBVENCIONS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FINANÇAMENT PROPI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INTERESSOS IMPUTATS AL PROGRAMA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Personal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 i manteniment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Dietes i despeses de viatge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CORRENTS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Obres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Equipament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D’INVERSIÓ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GESTIÓ I ADMINISTRACIÓ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GENERAL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6. EQUIP TÈCNIC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65"/>
        <w:gridCol w:w="3759"/>
        <w:gridCol w:w="3516"/>
      </w:tblGrid>
      <w:tr>
        <w:trPr>
          <w:trHeight w:val="388" w:hRule="atLeast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TOTAL HORES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PERSONAL</w:t>
            </w:r>
          </w:p>
        </w:tc>
      </w:tr>
      <w:tr>
        <w:trPr>
          <w:trHeight w:val="395" w:hRule="atLeast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alibri" w:hAnsi="Calibri"/>
          <w:b/>
          <w:bCs/>
          <w:sz w:val="20"/>
          <w:szCs w:val="20"/>
          <w:lang w:val="ca-ES-valencia"/>
        </w:rPr>
        <w:t>7. EQUIP VOLUNTARI QUE COL·LABORA EN LA PROGRAMACIÓ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20"/>
      </w:tblGrid>
      <w:tr>
        <w:trPr>
          <w:trHeight w:val="459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D’HORES AL PROGRAMA</w:t>
            </w:r>
          </w:p>
        </w:tc>
      </w:tr>
      <w:tr>
        <w:trPr>
          <w:trHeight w:val="845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2041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Cuerpodetexto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8. RESUM DE L’IMPORT EXECUTAT DE LES ENTITATS</w:t>
      </w:r>
      <w:r>
        <w:rPr>
          <w:rFonts w:ascii="Calibri" w:hAnsi="Calibri"/>
          <w:sz w:val="20"/>
          <w:szCs w:val="20"/>
          <w:lang w:val="ca-ES-valencia"/>
        </w:rPr>
        <w:t xml:space="preserve"> (empleneu-lo només en el cas que el programa el realitzen diverses entitats)</w:t>
      </w:r>
    </w:p>
    <w:tbl>
      <w:tblPr>
        <w:tblW w:w="14491" w:type="dxa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6"/>
        <w:gridCol w:w="2206"/>
        <w:gridCol w:w="1305"/>
        <w:gridCol w:w="1483"/>
        <w:gridCol w:w="1182"/>
        <w:gridCol w:w="1306"/>
        <w:gridCol w:w="1"/>
        <w:gridCol w:w="1076"/>
        <w:gridCol w:w="1199"/>
        <w:gridCol w:w="966"/>
        <w:gridCol w:w="1"/>
        <w:gridCol w:w="1627"/>
        <w:gridCol w:w="2"/>
        <w:gridCol w:w="1059"/>
      </w:tblGrid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</w:tc>
        <w:tc>
          <w:tcPr>
            <w:tcW w:w="52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CORRENTS</w:t>
            </w: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D'INVERSIÓ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DESPESES DE GESTIÓ I ADMINISTRACIÓ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GENERAL</w:t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NIF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NOM DE L'ENTITAT QUE EXECUTA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PERSONAL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ACTIVITATS I MANTENIMENT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DIETES I DESPESES DE VIATGE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OBRES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EQUIPAMENT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62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1134" w:top="1700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9. CONCLUSIONS. DIFICULTATS EN L'EXECUCIÓ I SOLUCIONS APLICADES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Cuerpodetexto"/>
        <w:spacing w:before="0" w:after="140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1134" w:top="17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0"/>
        <w:szCs w:val="20"/>
        <w:lang w:val="ca-ES-valencia" w:eastAsia="zh-CN" w:bidi="hi-IN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  <w:lang w:val="ca-ES-valencia" w:eastAsia="zh-CN" w:bidi="hi-IN"/>
      </w:rPr>
      <w:t xml:space="preserve"> </w:t>
    </w:r>
    <w:r>
      <w:rPr>
        <w:b/>
        <w:bCs/>
        <w:sz w:val="20"/>
        <w:szCs w:val="20"/>
        <w:lang w:val="ca-ES-valencia" w:eastAsia="zh-CN" w:bidi="hi-IN"/>
      </w:rPr>
      <w:t>ANNEX VIII</w:t>
    </w:r>
  </w:p>
  <w:p>
    <w:pPr>
      <w:pStyle w:val="Normal"/>
      <w:jc w:val="center"/>
      <w:rPr>
        <w:b/>
        <w:b/>
        <w:bCs/>
        <w:sz w:val="20"/>
        <w:szCs w:val="20"/>
        <w:lang w:val="ca-ES-valencia" w:eastAsia="zh-CN" w:bidi="hi-IN"/>
      </w:rPr>
    </w:pPr>
    <w:r>
      <w:rPr>
        <w:b/>
        <w:bCs/>
        <w:sz w:val="20"/>
        <w:szCs w:val="20"/>
        <w:lang w:val="ca-ES-valencia" w:eastAsia="zh-CN" w:bidi="hi-IN"/>
      </w:rPr>
      <w:t>MEMÒRIA D'ACTUACIÓ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b/>
        <w:b/>
        <w:bCs/>
        <w:sz w:val="20"/>
        <w:szCs w:val="20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ab/>
      <w:tab/>
      <w:tab/>
    </w:r>
    <w:r>
      <w:rPr>
        <w:b/>
        <w:bCs/>
        <w:sz w:val="20"/>
        <w:szCs w:val="20"/>
        <w:lang w:val="ca-ES-valencia" w:eastAsia="zh-CN" w:bidi="hi-IN"/>
      </w:rPr>
      <w:t>ANNEX VIII   MEMÒRIA D'ACTUACIÓ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b/>
        <w:b/>
        <w:bCs/>
        <w:sz w:val="20"/>
        <w:szCs w:val="20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ab/>
      <w:tab/>
      <w:tab/>
    </w:r>
    <w:r>
      <w:rPr>
        <w:b/>
        <w:bCs/>
        <w:sz w:val="20"/>
        <w:szCs w:val="20"/>
        <w:lang w:val="ca-ES-valencia" w:eastAsia="zh-CN" w:bidi="hi-IN"/>
      </w:rPr>
      <w:t>ANNEX VIII   MEMÒRIA D'ACTUACIÓ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;宋体" w:cs="Mangal"/>
      <w:color w:val="auto"/>
      <w:kern w:val="2"/>
      <w:sz w:val="24"/>
      <w:szCs w:val="24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LibreOffice/6.1.6.3$Windows_X86_64 LibreOffice_project/5896ab1714085361c45cf540f76f60673dd96a72</Application>
  <Pages>7</Pages>
  <Words>228</Words>
  <Characters>1369</Characters>
  <CharactersWithSpaces>1545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2018-10-04T13:36:00Z</dcterms:created>
  <dc:creator/>
  <dc:description/>
  <dc:language>es-ES</dc:language>
  <cp:lastModifiedBy/>
  <dcterms:modified xsi:type="dcterms:W3CDTF">2021-02-08T13:13:48Z</dcterms:modified>
  <cp:revision>20</cp:revision>
  <dc:subject/>
  <dc:title/>
</cp:coreProperties>
</file>